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December 2, 2021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November 4, 2021,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heading=h.biqlop1zc1xq" w:id="0"/>
      <w:bookmarkEnd w:id="0"/>
      <w:r w:rsidDel="00000000" w:rsidR="00000000" w:rsidRPr="00000000">
        <w:rPr>
          <w:rtl w:val="0"/>
        </w:rPr>
        <w:t xml:space="preserve">Budget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Recent burials / lot purchases / information requests / stone placements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meeting 1st Thursday of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</w:t>
      </w:r>
      <w:r w:rsidDel="00000000" w:rsidR="00000000" w:rsidRPr="00000000">
        <w:rPr>
          <w:rtl w:val="0"/>
        </w:rPr>
        <w:t xml:space="preserve">January 6, 2022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LidLfwiKf3iB7Bx1qPdH0LJYw==">AMUW2mUcUWGEqaleQN7rdX2TJwe0TUiV/mwXOZJ07P0bObXJbAREffy0MJlrODLwzLVfpbnRGQ1M62hyxnAQt/Bqlb+pEZfqYYjRxhe3YpfVFN4mxVsKW6uZveXTXbJDbBNcEfbZBiAv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