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544" w14:textId="77777777" w:rsidR="00EE50B5" w:rsidRDefault="00EE50B5" w:rsidP="00AC7039">
      <w:pPr>
        <w:ind w:right="432"/>
      </w:pPr>
      <w:r>
        <w:tab/>
      </w:r>
    </w:p>
    <w:p w14:paraId="56D1B960" w14:textId="77777777" w:rsidR="00EE50B5" w:rsidRDefault="00EE50B5"/>
    <w:p w14:paraId="46C17024" w14:textId="77777777" w:rsidR="00EE50B5" w:rsidRDefault="00EE50B5">
      <w:pPr>
        <w:sectPr w:rsidR="00EE50B5" w:rsidSect="00C767DE">
          <w:headerReference w:type="default" r:id="rId8"/>
          <w:footerReference w:type="default" r:id="rId9"/>
          <w:pgSz w:w="12240" w:h="15840"/>
          <w:pgMar w:top="720" w:right="1008" w:bottom="1440" w:left="1440" w:header="360" w:footer="720" w:gutter="0"/>
          <w:cols w:space="720"/>
        </w:sectPr>
      </w:pPr>
    </w:p>
    <w:p w14:paraId="05F7EDDF" w14:textId="77777777" w:rsidR="00C5303D" w:rsidRDefault="001601B7" w:rsidP="001601B7">
      <w:pPr>
        <w:tabs>
          <w:tab w:val="center" w:pos="4590"/>
          <w:tab w:val="right" w:pos="9180"/>
        </w:tabs>
        <w:spacing w:line="360" w:lineRule="auto"/>
        <w:rPr>
          <w:b/>
          <w:smallCaps/>
          <w:sz w:val="36"/>
          <w:szCs w:val="36"/>
          <w:u w:val="single"/>
        </w:rPr>
      </w:pPr>
      <w:r w:rsidRPr="00D87048">
        <w:rPr>
          <w:b/>
          <w:smallCaps/>
          <w:sz w:val="36"/>
          <w:szCs w:val="36"/>
        </w:rPr>
        <w:tab/>
      </w:r>
      <w:r w:rsidR="00C5303D" w:rsidRPr="00D87048">
        <w:rPr>
          <w:b/>
          <w:smallCaps/>
          <w:sz w:val="36"/>
          <w:szCs w:val="36"/>
          <w:u w:val="single"/>
        </w:rPr>
        <w:t>Site Study Meetin</w:t>
      </w:r>
      <w:r w:rsidR="00833463">
        <w:rPr>
          <w:b/>
          <w:smallCaps/>
          <w:sz w:val="36"/>
          <w:szCs w:val="36"/>
          <w:u w:val="single"/>
        </w:rPr>
        <w:t xml:space="preserve">g Agenda </w:t>
      </w:r>
    </w:p>
    <w:p w14:paraId="69849850" w14:textId="77777777" w:rsidR="00B60E54" w:rsidRPr="006975FB" w:rsidRDefault="00B60E54" w:rsidP="00B60E54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Pr="006975FB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February 5</w:t>
      </w:r>
      <w:r w:rsidRPr="006975FB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4</w:t>
      </w:r>
    </w:p>
    <w:p w14:paraId="1ED41D97" w14:textId="77777777" w:rsidR="00B60E54" w:rsidRPr="00DF5CFC" w:rsidRDefault="00B60E54" w:rsidP="00B60E54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14:paraId="4A7FEC3E" w14:textId="77777777" w:rsidR="00B60E54" w:rsidRPr="00DF5CFC" w:rsidRDefault="00B60E54" w:rsidP="00B60E5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14:paraId="2896DDD1" w14:textId="77777777" w:rsidR="00B60E54" w:rsidRPr="00DF5CFC" w:rsidRDefault="00B60E54" w:rsidP="00B60E54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14:paraId="3EC865DB" w14:textId="77777777" w:rsidR="00B60E54" w:rsidRPr="00DF5CFC" w:rsidRDefault="00B60E54" w:rsidP="00B60E54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 xml:space="preserve">Gilford, NH </w:t>
      </w:r>
      <w:r>
        <w:rPr>
          <w:bCs/>
          <w:szCs w:val="32"/>
        </w:rPr>
        <w:t xml:space="preserve"> </w:t>
      </w:r>
      <w:r w:rsidRPr="00DF5CFC">
        <w:rPr>
          <w:bCs/>
          <w:szCs w:val="32"/>
        </w:rPr>
        <w:t>03249</w:t>
      </w:r>
    </w:p>
    <w:p w14:paraId="28F84E9D" w14:textId="77777777" w:rsidR="00B60E54" w:rsidRDefault="00B60E54" w:rsidP="00B60E54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14:paraId="4DFF1CFC" w14:textId="77777777" w:rsidR="00B60E54" w:rsidRDefault="00B60E54" w:rsidP="00B60E54">
      <w:pPr>
        <w:jc w:val="center"/>
        <w:rPr>
          <w:b/>
          <w:bCs/>
          <w:sz w:val="32"/>
          <w:szCs w:val="32"/>
        </w:rPr>
      </w:pPr>
    </w:p>
    <w:p w14:paraId="7A3229D0" w14:textId="308EB220" w:rsidR="00B60E54" w:rsidRPr="009D593C" w:rsidRDefault="00B60E54" w:rsidP="00B60E54">
      <w:pPr>
        <w:pStyle w:val="BodyText2"/>
        <w:spacing w:after="0" w:line="240" w:lineRule="auto"/>
        <w:ind w:left="-90" w:right="-90"/>
        <w:contextualSpacing/>
        <w:jc w:val="center"/>
        <w:rPr>
          <w:b/>
          <w:bCs/>
          <w:sz w:val="32"/>
          <w:szCs w:val="32"/>
        </w:rPr>
      </w:pPr>
      <w:r w:rsidRPr="009D593C">
        <w:rPr>
          <w:rFonts w:ascii="Arial" w:hAnsi="Arial" w:cs="Arial"/>
          <w:szCs w:val="24"/>
        </w:rPr>
        <w:t>The public</w:t>
      </w:r>
      <w:r w:rsidR="00B659CF">
        <w:rPr>
          <w:rFonts w:ascii="Arial" w:hAnsi="Arial" w:cs="Arial"/>
          <w:szCs w:val="24"/>
        </w:rPr>
        <w:t xml:space="preserve"> and</w:t>
      </w:r>
      <w:r w:rsidRPr="009D593C">
        <w:rPr>
          <w:rFonts w:ascii="Arial" w:hAnsi="Arial" w:cs="Arial"/>
          <w:szCs w:val="24"/>
        </w:rPr>
        <w:t xml:space="preserve"> the applicant</w:t>
      </w:r>
      <w:r w:rsidR="00B659CF">
        <w:rPr>
          <w:rFonts w:ascii="Arial" w:hAnsi="Arial" w:cs="Arial"/>
          <w:szCs w:val="24"/>
        </w:rPr>
        <w:t xml:space="preserve"> </w:t>
      </w:r>
      <w:r w:rsidRPr="009D593C">
        <w:rPr>
          <w:rFonts w:ascii="Arial" w:hAnsi="Arial" w:cs="Arial"/>
          <w:szCs w:val="24"/>
        </w:rPr>
        <w:t>may j</w:t>
      </w:r>
      <w:r w:rsidRPr="009D593C">
        <w:rPr>
          <w:rFonts w:ascii="Arial" w:hAnsi="Arial" w:cs="Arial"/>
          <w:bCs/>
          <w:szCs w:val="24"/>
          <w:shd w:val="clear" w:color="auto" w:fill="FFFFFF"/>
        </w:rPr>
        <w:t>oin the meeting with a computer, tablet, or smartphone via GoToMeeting at:</w:t>
      </w:r>
    </w:p>
    <w:p w14:paraId="4EDB6946" w14:textId="6FBA0543" w:rsidR="00B659CF" w:rsidRPr="00B34FB4" w:rsidRDefault="00B60E54" w:rsidP="00B34FB4">
      <w:pPr>
        <w:pStyle w:val="BodyText2"/>
        <w:spacing w:after="0" w:line="240" w:lineRule="auto"/>
        <w:contextualSpacing/>
        <w:jc w:val="center"/>
        <w:rPr>
          <w:b/>
          <w:bCs/>
          <w:smallCaps/>
          <w:sz w:val="28"/>
          <w:szCs w:val="28"/>
          <w:u w:val="single"/>
        </w:rPr>
      </w:pPr>
      <w:r w:rsidRPr="00B34FB4">
        <w:rPr>
          <w:rFonts w:ascii="Nirmala Text" w:hAnsi="Nirmala Text" w:cs="Nirmala Text"/>
          <w:b/>
          <w:smallCaps/>
          <w:color w:val="4472C4" w:themeColor="accent5"/>
          <w:sz w:val="28"/>
          <w:szCs w:val="28"/>
          <w:u w:val="single"/>
        </w:rPr>
        <w:t>https://app.goto.com/meeting/206981941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 xml:space="preserve"> </w:t>
      </w:r>
      <w:r w:rsidRPr="00B34FB4">
        <w:rPr>
          <w:rStyle w:val="inv-meeting-url"/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 xml:space="preserve">or dial in using a </w:t>
      </w:r>
      <w:r w:rsidR="00B34FB4">
        <w:rPr>
          <w:rStyle w:val="inv-meeting-url"/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>p</w:t>
      </w:r>
      <w:r w:rsidRPr="00B34FB4">
        <w:rPr>
          <w:rStyle w:val="inv-meeting-url"/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 xml:space="preserve">hone 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>at: (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u w:val="single"/>
          <w:shd w:val="clear" w:color="auto" w:fill="FFFFFF"/>
        </w:rPr>
        <w:t>571) 317-3112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 xml:space="preserve"> with Access Code: 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u w:val="single"/>
          <w:shd w:val="clear" w:color="auto" w:fill="FFFFFF"/>
        </w:rPr>
        <w:t>206-981-941</w:t>
      </w:r>
      <w:r w:rsidRPr="00B34FB4">
        <w:rPr>
          <w:rFonts w:ascii="Nirmala Text" w:hAnsi="Nirmala Text" w:cs="Nirmala Text"/>
          <w:b/>
          <w:color w:val="4472C4" w:themeColor="accent5"/>
          <w:sz w:val="28"/>
          <w:szCs w:val="28"/>
          <w:shd w:val="clear" w:color="auto" w:fill="FFFFFF"/>
        </w:rPr>
        <w:t>.</w:t>
      </w:r>
    </w:p>
    <w:p w14:paraId="2A11F48A" w14:textId="77777777" w:rsidR="00B659CF" w:rsidRDefault="00B659CF" w:rsidP="00B659CF">
      <w:pPr>
        <w:pStyle w:val="BodyText2"/>
        <w:spacing w:after="0" w:line="240" w:lineRule="auto"/>
        <w:ind w:right="-90"/>
        <w:contextualSpacing/>
        <w:jc w:val="center"/>
        <w:rPr>
          <w:b/>
          <w:bCs/>
          <w:smallCaps/>
          <w:szCs w:val="24"/>
          <w:u w:val="single"/>
        </w:rPr>
      </w:pPr>
    </w:p>
    <w:p w14:paraId="234BC841" w14:textId="77777777" w:rsidR="00B34FB4" w:rsidRDefault="00B34FB4" w:rsidP="00B659CF">
      <w:pPr>
        <w:pStyle w:val="BodyText2"/>
        <w:spacing w:after="0" w:line="240" w:lineRule="auto"/>
        <w:ind w:right="-90"/>
        <w:contextualSpacing/>
        <w:jc w:val="center"/>
        <w:rPr>
          <w:b/>
          <w:bCs/>
          <w:smallCaps/>
          <w:szCs w:val="24"/>
          <w:u w:val="single"/>
        </w:rPr>
      </w:pPr>
    </w:p>
    <w:p w14:paraId="41E2A2C5" w14:textId="77777777" w:rsidR="00B659CF" w:rsidRDefault="00B659CF" w:rsidP="00B659CF">
      <w:pPr>
        <w:pStyle w:val="BodyText2"/>
        <w:spacing w:after="0" w:line="240" w:lineRule="auto"/>
        <w:ind w:right="-90"/>
        <w:contextualSpacing/>
        <w:jc w:val="center"/>
        <w:rPr>
          <w:b/>
          <w:bCs/>
          <w:smallCaps/>
          <w:szCs w:val="24"/>
          <w:u w:val="single"/>
        </w:rPr>
      </w:pPr>
    </w:p>
    <w:p w14:paraId="634669DC" w14:textId="546F8CBE" w:rsidR="00B659CF" w:rsidRPr="00B34FB4" w:rsidRDefault="00B659CF" w:rsidP="00B659CF">
      <w:pPr>
        <w:pStyle w:val="BodyText2"/>
        <w:spacing w:after="0" w:line="240" w:lineRule="auto"/>
        <w:ind w:left="720" w:hanging="720"/>
        <w:contextualSpacing/>
        <w:rPr>
          <w:rFonts w:ascii="Times New Roman" w:hAnsi="Times New Roman"/>
          <w:szCs w:val="24"/>
        </w:rPr>
      </w:pPr>
      <w:r w:rsidRPr="00B34FB4">
        <w:rPr>
          <w:rFonts w:ascii="Times New Roman" w:hAnsi="Times New Roman"/>
          <w:b/>
          <w:bCs/>
          <w:smallCaps/>
          <w:szCs w:val="24"/>
        </w:rPr>
        <w:t>1.</w:t>
      </w:r>
      <w:r w:rsidRPr="00B34FB4">
        <w:rPr>
          <w:rFonts w:ascii="Times New Roman" w:hAnsi="Times New Roman"/>
          <w:b/>
          <w:bCs/>
          <w:smallCaps/>
          <w:szCs w:val="24"/>
        </w:rPr>
        <w:tab/>
      </w:r>
      <w:r w:rsidR="00B34FB4" w:rsidRPr="00B34FB4">
        <w:rPr>
          <w:rStyle w:val="Emphasis"/>
          <w:rFonts w:ascii="Times New Roman" w:hAnsi="Times New Roman"/>
          <w:b/>
          <w:i w:val="0"/>
          <w:iCs w:val="0"/>
          <w:smallCaps/>
          <w:szCs w:val="24"/>
          <w:u w:val="single"/>
        </w:rPr>
        <w:t>Debora O’Neil</w:t>
      </w:r>
      <w:r w:rsidR="00B34FB4" w:rsidRPr="00B34FB4">
        <w:rPr>
          <w:rStyle w:val="Emphasis"/>
          <w:rFonts w:ascii="Times New Roman" w:hAnsi="Times New Roman"/>
          <w:i w:val="0"/>
          <w:iCs w:val="0"/>
          <w:szCs w:val="24"/>
        </w:rPr>
        <w:t xml:space="preserve"> – Applicant is proposing to expand Unit 1 by adding approximately 224 square feet to the existing nonconforming home with a 12 foot by 12 foot addition to the right front side of the home, and an 8 foot by 10 foot addition to the left front side of the home, located in the Towering Pines Condominium at 31 Terrace Hill Road, Unit 1, on Tax Map &amp; Lot #267-184.001 in the Single Family Residential (SFR) Zone.  Amended Condominium Site Plan Review.  Application #2024000034.</w:t>
      </w:r>
    </w:p>
    <w:p w14:paraId="110655F3" w14:textId="77777777" w:rsidR="00B659CF" w:rsidRPr="00B34FB4" w:rsidRDefault="00B659CF" w:rsidP="00B659CF">
      <w:pPr>
        <w:pStyle w:val="ListParagraph"/>
        <w:tabs>
          <w:tab w:val="left" w:pos="90"/>
        </w:tabs>
        <w:ind w:hanging="720"/>
        <w:rPr>
          <w:szCs w:val="24"/>
        </w:rPr>
      </w:pPr>
    </w:p>
    <w:p w14:paraId="670BCCA2" w14:textId="637FC991" w:rsidR="00B659CF" w:rsidRDefault="00B659CF" w:rsidP="00B659CF">
      <w:pPr>
        <w:ind w:left="720" w:hanging="720"/>
        <w:rPr>
          <w:rStyle w:val="Emphasis"/>
          <w:i w:val="0"/>
          <w:iCs w:val="0"/>
          <w:szCs w:val="24"/>
        </w:rPr>
      </w:pPr>
      <w:r w:rsidRPr="00B34FB4">
        <w:rPr>
          <w:b/>
          <w:bCs/>
          <w:szCs w:val="24"/>
        </w:rPr>
        <w:t>2.</w:t>
      </w:r>
      <w:r w:rsidRPr="00B34FB4">
        <w:rPr>
          <w:szCs w:val="24"/>
        </w:rPr>
        <w:tab/>
      </w:r>
      <w:r w:rsidRPr="00B34FB4">
        <w:rPr>
          <w:rStyle w:val="Emphasis"/>
          <w:b/>
          <w:i w:val="0"/>
          <w:iCs w:val="0"/>
          <w:smallCaps/>
          <w:szCs w:val="24"/>
          <w:u w:val="single"/>
        </w:rPr>
        <w:t>Frank P. Yerkes, LLS</w:t>
      </w:r>
      <w:r w:rsidRPr="00B34FB4">
        <w:rPr>
          <w:rStyle w:val="Emphasis"/>
          <w:b/>
          <w:i w:val="0"/>
          <w:iCs w:val="0"/>
          <w:smallCaps/>
          <w:szCs w:val="24"/>
        </w:rPr>
        <w:t xml:space="preserve"> </w:t>
      </w:r>
      <w:r w:rsidRPr="00B34FB4">
        <w:rPr>
          <w:rStyle w:val="Emphasis"/>
          <w:i w:val="0"/>
          <w:iCs w:val="0"/>
          <w:szCs w:val="24"/>
        </w:rPr>
        <w:t>– Applicant is proposing to subdivide a 17+ acre lot into three (3) lots having lot areas of 5.00 acres, 5.32 acres, and 6.97 acres.  The property is located at 1 Wild Acres Road on Tax Map &amp; Lot #229-048.000 in the Limited Residential (LR) Zone.  Subdivision Plan Review.  Application #2024000035.</w:t>
      </w:r>
    </w:p>
    <w:p w14:paraId="5DF68546" w14:textId="77777777" w:rsidR="00B34FB4" w:rsidRDefault="00B34FB4" w:rsidP="00B659CF">
      <w:pPr>
        <w:ind w:left="720" w:hanging="720"/>
        <w:rPr>
          <w:rStyle w:val="Emphasis"/>
          <w:i w:val="0"/>
          <w:iCs w:val="0"/>
          <w:szCs w:val="24"/>
        </w:rPr>
      </w:pPr>
    </w:p>
    <w:p w14:paraId="6DEA31D4" w14:textId="77777777" w:rsidR="00B34FB4" w:rsidRPr="00B34FB4" w:rsidRDefault="00B34FB4" w:rsidP="00B659CF">
      <w:pPr>
        <w:ind w:left="720" w:hanging="720"/>
        <w:rPr>
          <w:rStyle w:val="Emphasis"/>
          <w:i w:val="0"/>
          <w:iCs w:val="0"/>
          <w:szCs w:val="24"/>
        </w:rPr>
      </w:pPr>
    </w:p>
    <w:sectPr w:rsidR="00B34FB4" w:rsidRPr="00B34FB4" w:rsidSect="00C767DE">
      <w:headerReference w:type="default" r:id="rId10"/>
      <w:type w:val="continuous"/>
      <w:pgSz w:w="12240" w:h="15840"/>
      <w:pgMar w:top="72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E3A7" w14:textId="77777777" w:rsidR="00C767DE" w:rsidRDefault="00C767DE">
      <w:r>
        <w:separator/>
      </w:r>
    </w:p>
  </w:endnote>
  <w:endnote w:type="continuationSeparator" w:id="0">
    <w:p w14:paraId="2C780E2E" w14:textId="77777777" w:rsidR="00C767DE" w:rsidRDefault="00C7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3BA4" w14:textId="77777777"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14:paraId="1F78E2B7" w14:textId="77777777"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5D2497" wp14:editId="015184BC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5FB6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" o:allowincell="f"/>
          </w:pict>
        </mc:Fallback>
      </mc:AlternateContent>
    </w:r>
  </w:p>
  <w:p w14:paraId="7B9E3BAD" w14:textId="77777777"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</w:t>
    </w:r>
    <w:proofErr w:type="gramStart"/>
    <w:r>
      <w:rPr>
        <w:rFonts w:ascii="Arial" w:hAnsi="Arial"/>
        <w:smallCaps/>
        <w:sz w:val="16"/>
      </w:rPr>
      <w:t>:  (</w:t>
    </w:r>
    <w:proofErr w:type="gramEnd"/>
    <w:r>
      <w:rPr>
        <w:rFonts w:ascii="Arial" w:hAnsi="Arial"/>
        <w:smallCaps/>
        <w:sz w:val="16"/>
      </w:rPr>
      <w:t xml:space="preserve">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124" w14:textId="77777777" w:rsidR="00C767DE" w:rsidRDefault="00C767DE">
      <w:r>
        <w:separator/>
      </w:r>
    </w:p>
  </w:footnote>
  <w:footnote w:type="continuationSeparator" w:id="0">
    <w:p w14:paraId="25848DF0" w14:textId="77777777" w:rsidR="00C767DE" w:rsidRDefault="00C7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CA15" w14:textId="77777777" w:rsidR="00AC7039" w:rsidRDefault="00AC7039">
    <w:pPr>
      <w:spacing w:line="168" w:lineRule="auto"/>
      <w:rPr>
        <w:rFonts w:ascii="Imprint MT Shadow" w:hAnsi="Imprint MT Shadow"/>
        <w:sz w:val="40"/>
      </w:rPr>
    </w:pPr>
  </w:p>
  <w:p w14:paraId="5A1B758C" w14:textId="77777777" w:rsidR="00D1107B" w:rsidRDefault="00C5303D" w:rsidP="00AC7039">
    <w:pPr>
      <w:tabs>
        <w:tab w:val="left" w:pos="7615"/>
      </w:tabs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6FF4473F" wp14:editId="095E3C5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39">
      <w:rPr>
        <w:rFonts w:ascii="Imprint MT Shadow" w:hAnsi="Imprint MT Shadow"/>
        <w:sz w:val="40"/>
      </w:rPr>
      <w:tab/>
    </w:r>
  </w:p>
  <w:p w14:paraId="6A79679B" w14:textId="77777777"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14:paraId="4E8886CA" w14:textId="77777777" w:rsidR="001601B7" w:rsidRDefault="00D1107B">
    <w:pPr>
      <w:spacing w:line="168" w:lineRule="auto"/>
      <w:jc w:val="right"/>
    </w:pPr>
    <w:r>
      <w:tab/>
    </w:r>
    <w:r>
      <w:tab/>
      <w:t xml:space="preserve">       </w:t>
    </w:r>
  </w:p>
  <w:p w14:paraId="66A7D949" w14:textId="77777777" w:rsidR="00D1107B" w:rsidRDefault="001601B7">
    <w:pPr>
      <w:spacing w:line="168" w:lineRule="auto"/>
      <w:jc w:val="right"/>
      <w:rPr>
        <w:rFonts w:ascii="Maiandra GD" w:hAnsi="Maiandra GD"/>
        <w:b/>
        <w:i/>
        <w:sz w:val="20"/>
      </w:rPr>
    </w:pPr>
    <w:r>
      <w:rPr>
        <w:rFonts w:ascii="Maiandra GD" w:hAnsi="Maiandra GD"/>
        <w:b/>
        <w:i/>
        <w:sz w:val="20"/>
      </w:rPr>
      <w:t>R</w:t>
    </w:r>
    <w:r w:rsidR="00D1107B">
      <w:rPr>
        <w:rFonts w:ascii="Maiandra GD" w:hAnsi="Maiandra GD"/>
        <w:b/>
        <w:i/>
        <w:sz w:val="20"/>
      </w:rPr>
      <w:t>ecreation Center of New Hampshire</w:t>
    </w:r>
  </w:p>
  <w:p w14:paraId="5047A08F" w14:textId="77777777"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CAFC9" wp14:editId="5630B358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DBD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14:paraId="66E75C06" w14:textId="77777777"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72CD" w14:textId="77777777"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DC58A" wp14:editId="3B6FFD2D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C37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Ay8LRg2wAAAAYBAAAPAAAAAAAAAAAAAAAAAAoEAABkcnMvZG93bnJldi54&#10;bWxQSwUGAAAAAAQABADzAAAAEgUAAAAA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14:paraId="6A58D9EB" w14:textId="77777777"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AC4"/>
    <w:multiLevelType w:val="hybridMultilevel"/>
    <w:tmpl w:val="77C8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720"/>
    <w:multiLevelType w:val="hybridMultilevel"/>
    <w:tmpl w:val="42A4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F09BA"/>
    <w:multiLevelType w:val="hybridMultilevel"/>
    <w:tmpl w:val="BA8C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830"/>
    <w:multiLevelType w:val="hybridMultilevel"/>
    <w:tmpl w:val="908E11D2"/>
    <w:lvl w:ilvl="0" w:tplc="0014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9C6717A"/>
    <w:multiLevelType w:val="hybridMultilevel"/>
    <w:tmpl w:val="C186DEEC"/>
    <w:lvl w:ilvl="0" w:tplc="AD784A9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6B36166"/>
    <w:multiLevelType w:val="hybridMultilevel"/>
    <w:tmpl w:val="B86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8" w15:restartNumberingAfterBreak="0">
    <w:nsid w:val="664C3215"/>
    <w:multiLevelType w:val="hybridMultilevel"/>
    <w:tmpl w:val="05A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387D"/>
    <w:multiLevelType w:val="hybridMultilevel"/>
    <w:tmpl w:val="EAA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0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101832">
    <w:abstractNumId w:val="2"/>
  </w:num>
  <w:num w:numId="3" w16cid:durableId="978345389">
    <w:abstractNumId w:val="4"/>
  </w:num>
  <w:num w:numId="4" w16cid:durableId="1700741359">
    <w:abstractNumId w:val="9"/>
  </w:num>
  <w:num w:numId="5" w16cid:durableId="1964268105">
    <w:abstractNumId w:val="3"/>
  </w:num>
  <w:num w:numId="6" w16cid:durableId="535434873">
    <w:abstractNumId w:val="6"/>
  </w:num>
  <w:num w:numId="7" w16cid:durableId="90978116">
    <w:abstractNumId w:val="1"/>
  </w:num>
  <w:num w:numId="8" w16cid:durableId="1923441142">
    <w:abstractNumId w:val="8"/>
  </w:num>
  <w:num w:numId="9" w16cid:durableId="943419957">
    <w:abstractNumId w:val="0"/>
  </w:num>
  <w:num w:numId="10" w16cid:durableId="1879586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6"/>
    <w:rsid w:val="00023DD7"/>
    <w:rsid w:val="00043A4E"/>
    <w:rsid w:val="000959DB"/>
    <w:rsid w:val="000A5974"/>
    <w:rsid w:val="000A6721"/>
    <w:rsid w:val="000C5E73"/>
    <w:rsid w:val="000D0194"/>
    <w:rsid w:val="000D5932"/>
    <w:rsid w:val="000F690B"/>
    <w:rsid w:val="00107097"/>
    <w:rsid w:val="00123167"/>
    <w:rsid w:val="001567E8"/>
    <w:rsid w:val="00156C8F"/>
    <w:rsid w:val="001601B7"/>
    <w:rsid w:val="00172CC0"/>
    <w:rsid w:val="001872F3"/>
    <w:rsid w:val="001F11C4"/>
    <w:rsid w:val="00235DAC"/>
    <w:rsid w:val="00253806"/>
    <w:rsid w:val="002A4C0B"/>
    <w:rsid w:val="002C2C60"/>
    <w:rsid w:val="002C2EF3"/>
    <w:rsid w:val="002C692E"/>
    <w:rsid w:val="00300CCD"/>
    <w:rsid w:val="003441A8"/>
    <w:rsid w:val="00373BE9"/>
    <w:rsid w:val="003952E2"/>
    <w:rsid w:val="003A00C9"/>
    <w:rsid w:val="003B6046"/>
    <w:rsid w:val="003C5F64"/>
    <w:rsid w:val="003F294C"/>
    <w:rsid w:val="003F4555"/>
    <w:rsid w:val="004017E7"/>
    <w:rsid w:val="00423EC3"/>
    <w:rsid w:val="004338E6"/>
    <w:rsid w:val="00471E5C"/>
    <w:rsid w:val="004724E8"/>
    <w:rsid w:val="00477D56"/>
    <w:rsid w:val="004F3340"/>
    <w:rsid w:val="00561A8D"/>
    <w:rsid w:val="005D10EE"/>
    <w:rsid w:val="005D4B3B"/>
    <w:rsid w:val="0063381B"/>
    <w:rsid w:val="006379B5"/>
    <w:rsid w:val="00657733"/>
    <w:rsid w:val="00716A2A"/>
    <w:rsid w:val="007629F9"/>
    <w:rsid w:val="00786275"/>
    <w:rsid w:val="00791ACD"/>
    <w:rsid w:val="0079730D"/>
    <w:rsid w:val="00797565"/>
    <w:rsid w:val="007A098B"/>
    <w:rsid w:val="007A19D7"/>
    <w:rsid w:val="007A5099"/>
    <w:rsid w:val="00833463"/>
    <w:rsid w:val="00837590"/>
    <w:rsid w:val="008418C9"/>
    <w:rsid w:val="00846816"/>
    <w:rsid w:val="00850E83"/>
    <w:rsid w:val="00852109"/>
    <w:rsid w:val="0088060B"/>
    <w:rsid w:val="008B11E3"/>
    <w:rsid w:val="008C1C8F"/>
    <w:rsid w:val="00953AE8"/>
    <w:rsid w:val="009C0F37"/>
    <w:rsid w:val="009C2F96"/>
    <w:rsid w:val="009D593C"/>
    <w:rsid w:val="009F185A"/>
    <w:rsid w:val="009F7170"/>
    <w:rsid w:val="00A125CB"/>
    <w:rsid w:val="00A23BAF"/>
    <w:rsid w:val="00A376C4"/>
    <w:rsid w:val="00A76FFD"/>
    <w:rsid w:val="00A800E1"/>
    <w:rsid w:val="00AC7039"/>
    <w:rsid w:val="00AD74B3"/>
    <w:rsid w:val="00AF1EC8"/>
    <w:rsid w:val="00B02A0B"/>
    <w:rsid w:val="00B22B84"/>
    <w:rsid w:val="00B34FB4"/>
    <w:rsid w:val="00B41114"/>
    <w:rsid w:val="00B60E54"/>
    <w:rsid w:val="00B659CF"/>
    <w:rsid w:val="00B7551D"/>
    <w:rsid w:val="00B757A4"/>
    <w:rsid w:val="00B81A82"/>
    <w:rsid w:val="00BA1B7D"/>
    <w:rsid w:val="00BE00EF"/>
    <w:rsid w:val="00C0513C"/>
    <w:rsid w:val="00C23C82"/>
    <w:rsid w:val="00C34DE9"/>
    <w:rsid w:val="00C5303D"/>
    <w:rsid w:val="00C72385"/>
    <w:rsid w:val="00C767DE"/>
    <w:rsid w:val="00C930ED"/>
    <w:rsid w:val="00CB35D0"/>
    <w:rsid w:val="00CC143D"/>
    <w:rsid w:val="00CF7BA7"/>
    <w:rsid w:val="00D1107B"/>
    <w:rsid w:val="00D47F0B"/>
    <w:rsid w:val="00D60D31"/>
    <w:rsid w:val="00D61D6C"/>
    <w:rsid w:val="00D64F25"/>
    <w:rsid w:val="00D773DB"/>
    <w:rsid w:val="00D87048"/>
    <w:rsid w:val="00DA6C56"/>
    <w:rsid w:val="00DC21CA"/>
    <w:rsid w:val="00DF4027"/>
    <w:rsid w:val="00E024C7"/>
    <w:rsid w:val="00E72F50"/>
    <w:rsid w:val="00EB3444"/>
    <w:rsid w:val="00ED4ED9"/>
    <w:rsid w:val="00EE50B5"/>
    <w:rsid w:val="00EF6E41"/>
    <w:rsid w:val="00F506DE"/>
    <w:rsid w:val="00F918A0"/>
    <w:rsid w:val="00F92DEE"/>
    <w:rsid w:val="00FB064F"/>
    <w:rsid w:val="00FE4DD2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3BCC420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F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D87048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B60E54"/>
    <w:pPr>
      <w:spacing w:after="120" w:line="480" w:lineRule="auto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rsid w:val="00B60E54"/>
    <w:rPr>
      <w:rFonts w:ascii="Bookman Old Style" w:hAnsi="Bookman Old Style"/>
      <w:sz w:val="24"/>
    </w:rPr>
  </w:style>
  <w:style w:type="character" w:customStyle="1" w:styleId="inv-meeting-url">
    <w:name w:val="inv-meeting-url"/>
    <w:basedOn w:val="DefaultParagraphFont"/>
    <w:rsid w:val="00B6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D761-0BDF-44DB-8B0D-11D6779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John Ayer</cp:lastModifiedBy>
  <cp:revision>2</cp:revision>
  <cp:lastPrinted>2024-01-31T20:11:00Z</cp:lastPrinted>
  <dcterms:created xsi:type="dcterms:W3CDTF">2024-01-31T18:12:00Z</dcterms:created>
  <dcterms:modified xsi:type="dcterms:W3CDTF">2024-01-31T18:12:00Z</dcterms:modified>
</cp:coreProperties>
</file>